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1A0F9" w14:textId="79F38147" w:rsidR="00511ABC" w:rsidRPr="001C09DD" w:rsidRDefault="0022363E" w:rsidP="001C09DD">
      <w:pPr>
        <w:spacing w:after="120"/>
        <w:jc w:val="center"/>
        <w:rPr>
          <w:rFonts w:ascii="Cambria" w:hAnsi="Cambria"/>
          <w:b/>
          <w:bCs/>
          <w:sz w:val="24"/>
          <w:szCs w:val="24"/>
        </w:rPr>
      </w:pPr>
      <w:r w:rsidRPr="001C09DD">
        <w:rPr>
          <w:rFonts w:ascii="Cambria" w:hAnsi="Cambria"/>
          <w:b/>
          <w:bCs/>
          <w:sz w:val="24"/>
          <w:szCs w:val="24"/>
        </w:rPr>
        <w:t>Frequently Asked Questions</w:t>
      </w:r>
    </w:p>
    <w:p w14:paraId="0DA918B2" w14:textId="77777777" w:rsidR="0022363E" w:rsidRDefault="0022363E" w:rsidP="006C4ADB">
      <w:pPr>
        <w:spacing w:after="120"/>
        <w:jc w:val="center"/>
        <w:rPr>
          <w:rFonts w:ascii="Cambria" w:hAnsi="Cambria"/>
          <w:sz w:val="16"/>
          <w:szCs w:val="16"/>
        </w:rPr>
      </w:pPr>
    </w:p>
    <w:p w14:paraId="2F843DF2" w14:textId="77777777" w:rsidR="00161C9A" w:rsidRDefault="00161C9A" w:rsidP="00161C9A">
      <w:pPr>
        <w:spacing w:after="120"/>
        <w:rPr>
          <w:rFonts w:ascii="Cambria" w:hAnsi="Cambria"/>
        </w:rPr>
      </w:pPr>
      <w:r w:rsidRPr="00F8373A">
        <w:rPr>
          <w:rFonts w:ascii="Cambria" w:hAnsi="Cambria"/>
          <w:b/>
          <w:bCs/>
        </w:rPr>
        <w:t>Q.</w:t>
      </w:r>
      <w:r>
        <w:rPr>
          <w:rFonts w:ascii="Cambria" w:hAnsi="Cambria"/>
        </w:rPr>
        <w:t xml:space="preserve"> Is the RPC able to assist with eRPT issues? </w:t>
      </w:r>
    </w:p>
    <w:p w14:paraId="7F4936CA" w14:textId="51E83598" w:rsidR="00161C9A" w:rsidRDefault="00161C9A" w:rsidP="00161C9A">
      <w:pPr>
        <w:spacing w:after="120"/>
        <w:rPr>
          <w:rFonts w:ascii="Cambria" w:hAnsi="Cambria"/>
        </w:rPr>
      </w:pPr>
      <w:r w:rsidRPr="000E016B">
        <w:rPr>
          <w:rFonts w:ascii="Cambria" w:hAnsi="Cambria"/>
          <w:b/>
          <w:bCs/>
        </w:rPr>
        <w:t>A.</w:t>
      </w:r>
      <w:r>
        <w:rPr>
          <w:rFonts w:ascii="Cambria" w:hAnsi="Cambria"/>
          <w:b/>
          <w:bCs/>
        </w:rPr>
        <w:t xml:space="preserve"> </w:t>
      </w:r>
      <w:r>
        <w:rPr>
          <w:rFonts w:ascii="Cambria" w:hAnsi="Cambria"/>
        </w:rPr>
        <w:t>While the RPC relies heavily on eRPT we did not create, nor do we maintain the application. As indicated in the eRPT Plan User Manual, please contact the MAPD Help Desk at 1-800-927-8069</w:t>
      </w:r>
      <w:r w:rsidR="005029D3">
        <w:rPr>
          <w:rFonts w:ascii="Cambria" w:hAnsi="Cambria"/>
        </w:rPr>
        <w:t xml:space="preserve"> or mapdhelp@cms.hhs.gov</w:t>
      </w:r>
      <w:r>
        <w:rPr>
          <w:rFonts w:ascii="Cambria" w:hAnsi="Cambria"/>
        </w:rPr>
        <w:t xml:space="preserve"> if you are experiencing issues within the application. </w:t>
      </w:r>
    </w:p>
    <w:p w14:paraId="1B5F3BC2" w14:textId="36C7E755" w:rsidR="00161C9A" w:rsidRDefault="00161C9A" w:rsidP="00161C9A">
      <w:pPr>
        <w:spacing w:after="120"/>
        <w:rPr>
          <w:rFonts w:ascii="Cambria" w:hAnsi="Cambria"/>
          <w:sz w:val="16"/>
          <w:szCs w:val="16"/>
        </w:rPr>
      </w:pPr>
      <w:r>
        <w:rPr>
          <w:noProof/>
        </w:rPr>
        <w:drawing>
          <wp:inline distT="0" distB="0" distL="0" distR="0" wp14:anchorId="2E027CC6" wp14:editId="30798A0D">
            <wp:extent cx="5943600" cy="3491230"/>
            <wp:effectExtent l="0" t="0" r="0" b="0"/>
            <wp:docPr id="10774686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468618" name=""/>
                    <pic:cNvPicPr/>
                  </pic:nvPicPr>
                  <pic:blipFill>
                    <a:blip r:embed="rId7"/>
                    <a:stretch>
                      <a:fillRect/>
                    </a:stretch>
                  </pic:blipFill>
                  <pic:spPr>
                    <a:xfrm>
                      <a:off x="0" y="0"/>
                      <a:ext cx="5943600" cy="3491230"/>
                    </a:xfrm>
                    <a:prstGeom prst="rect">
                      <a:avLst/>
                    </a:prstGeom>
                  </pic:spPr>
                </pic:pic>
              </a:graphicData>
            </a:graphic>
          </wp:inline>
        </w:drawing>
      </w:r>
    </w:p>
    <w:p w14:paraId="628CD6CF" w14:textId="77777777" w:rsidR="00161C9A" w:rsidRPr="001C09DD" w:rsidRDefault="00161C9A" w:rsidP="00161C9A">
      <w:pPr>
        <w:spacing w:after="120"/>
        <w:rPr>
          <w:rFonts w:ascii="Cambria" w:hAnsi="Cambria"/>
          <w:sz w:val="16"/>
          <w:szCs w:val="16"/>
        </w:rPr>
      </w:pPr>
    </w:p>
    <w:p w14:paraId="2B252CE6" w14:textId="57F671AA" w:rsidR="0022363E" w:rsidRPr="00F8373A" w:rsidRDefault="0022363E" w:rsidP="006C4ADB">
      <w:pPr>
        <w:spacing w:after="120"/>
        <w:rPr>
          <w:rFonts w:ascii="Cambria" w:hAnsi="Cambria"/>
        </w:rPr>
      </w:pPr>
      <w:r w:rsidRPr="00F8373A">
        <w:rPr>
          <w:rFonts w:ascii="Cambria" w:hAnsi="Cambria"/>
          <w:b/>
          <w:bCs/>
        </w:rPr>
        <w:t>Q.</w:t>
      </w:r>
      <w:r w:rsidRPr="00F8373A">
        <w:rPr>
          <w:rFonts w:ascii="Cambria" w:hAnsi="Cambria"/>
        </w:rPr>
        <w:t xml:space="preserve"> </w:t>
      </w:r>
      <w:r w:rsidR="00EA2717">
        <w:rPr>
          <w:rFonts w:ascii="Cambria" w:hAnsi="Cambria"/>
        </w:rPr>
        <w:t>Can more than one transaction be submitted on the RPC Submission Spreadsheet</w:t>
      </w:r>
      <w:r w:rsidRPr="00F8373A">
        <w:rPr>
          <w:rFonts w:ascii="Cambria" w:hAnsi="Cambria"/>
        </w:rPr>
        <w:t>?</w:t>
      </w:r>
    </w:p>
    <w:p w14:paraId="4C3841EE" w14:textId="05F9FA99" w:rsidR="0022363E" w:rsidRDefault="0022363E" w:rsidP="006C4ADB">
      <w:pPr>
        <w:spacing w:after="120"/>
        <w:rPr>
          <w:rFonts w:ascii="Cambria" w:hAnsi="Cambria"/>
        </w:rPr>
      </w:pPr>
      <w:r w:rsidRPr="00F8373A">
        <w:rPr>
          <w:rFonts w:ascii="Cambria" w:hAnsi="Cambria"/>
          <w:b/>
          <w:bCs/>
        </w:rPr>
        <w:t>A.</w:t>
      </w:r>
      <w:r>
        <w:rPr>
          <w:rFonts w:ascii="Cambria" w:hAnsi="Cambria"/>
        </w:rPr>
        <w:t xml:space="preserve"> </w:t>
      </w:r>
      <w:r w:rsidR="00EA2717">
        <w:rPr>
          <w:rFonts w:ascii="Cambria" w:hAnsi="Cambria"/>
        </w:rPr>
        <w:t xml:space="preserve">At this time, there is no limit to the number of transactions that can be submitted at one time. You can submit multiple transaction types as well. Please make sure to fill out all required fields to ensure that you do not receive an error. </w:t>
      </w:r>
    </w:p>
    <w:p w14:paraId="25462127" w14:textId="77777777" w:rsidR="0022363E" w:rsidRPr="006C4ADB" w:rsidRDefault="0022363E" w:rsidP="006C4ADB">
      <w:pPr>
        <w:spacing w:after="120"/>
        <w:rPr>
          <w:rFonts w:ascii="Cambria" w:hAnsi="Cambria"/>
          <w:sz w:val="18"/>
          <w:szCs w:val="18"/>
        </w:rPr>
      </w:pPr>
    </w:p>
    <w:p w14:paraId="0E7298E8" w14:textId="6E97D199" w:rsidR="0022363E" w:rsidRDefault="0022363E" w:rsidP="006C4ADB">
      <w:pPr>
        <w:spacing w:after="120"/>
        <w:rPr>
          <w:rFonts w:ascii="Cambria" w:hAnsi="Cambria"/>
        </w:rPr>
      </w:pPr>
      <w:r w:rsidRPr="00F8373A">
        <w:rPr>
          <w:rFonts w:ascii="Cambria" w:hAnsi="Cambria"/>
          <w:b/>
          <w:bCs/>
        </w:rPr>
        <w:t>Q.</w:t>
      </w:r>
      <w:r>
        <w:rPr>
          <w:rFonts w:ascii="Cambria" w:hAnsi="Cambria"/>
        </w:rPr>
        <w:t xml:space="preserve"> </w:t>
      </w:r>
      <w:r w:rsidR="00EA2717">
        <w:rPr>
          <w:rFonts w:ascii="Cambria" w:hAnsi="Cambria"/>
        </w:rPr>
        <w:t>Is it possible to expedite a transaction so it can be processed as soon as possible?</w:t>
      </w:r>
    </w:p>
    <w:p w14:paraId="5D60B78C" w14:textId="60220493" w:rsidR="0022363E" w:rsidRDefault="0022363E" w:rsidP="006C4ADB">
      <w:pPr>
        <w:spacing w:after="120"/>
        <w:rPr>
          <w:rFonts w:ascii="Cambria" w:hAnsi="Cambria"/>
        </w:rPr>
      </w:pPr>
      <w:r w:rsidRPr="00F8373A">
        <w:rPr>
          <w:rFonts w:ascii="Cambria" w:hAnsi="Cambria"/>
          <w:b/>
          <w:bCs/>
        </w:rPr>
        <w:t>A.</w:t>
      </w:r>
      <w:r>
        <w:rPr>
          <w:rFonts w:ascii="Cambria" w:hAnsi="Cambria"/>
        </w:rPr>
        <w:t xml:space="preserve"> </w:t>
      </w:r>
      <w:r w:rsidR="00EA2717">
        <w:rPr>
          <w:rFonts w:ascii="Cambria" w:hAnsi="Cambria"/>
        </w:rPr>
        <w:t xml:space="preserve">The RPC cannot expedite the processing of a transaction without permission from CMS Central Office. Please work with your Account Manager </w:t>
      </w:r>
      <w:r w:rsidR="00161C9A">
        <w:rPr>
          <w:rFonts w:ascii="Cambria" w:hAnsi="Cambria"/>
        </w:rPr>
        <w:t>to make</w:t>
      </w:r>
      <w:r w:rsidR="00EA2717">
        <w:rPr>
          <w:rFonts w:ascii="Cambria" w:hAnsi="Cambria"/>
        </w:rPr>
        <w:t xml:space="preserve"> this request to CMS Central Office. If permission is granted, the RPC will process the request accordingly.  </w:t>
      </w:r>
    </w:p>
    <w:p w14:paraId="626E69B2" w14:textId="77777777" w:rsidR="0022363E" w:rsidRPr="006C4ADB" w:rsidRDefault="0022363E" w:rsidP="006C4ADB">
      <w:pPr>
        <w:spacing w:after="120"/>
        <w:rPr>
          <w:rFonts w:ascii="Cambria" w:hAnsi="Cambria"/>
          <w:sz w:val="18"/>
          <w:szCs w:val="18"/>
        </w:rPr>
      </w:pPr>
    </w:p>
    <w:p w14:paraId="373AE673" w14:textId="49548664" w:rsidR="00EA2717" w:rsidRDefault="0022363E" w:rsidP="006C4ADB">
      <w:pPr>
        <w:spacing w:after="120"/>
        <w:rPr>
          <w:rFonts w:ascii="Cambria" w:hAnsi="Cambria"/>
        </w:rPr>
      </w:pPr>
      <w:r w:rsidRPr="00F8373A">
        <w:rPr>
          <w:rFonts w:ascii="Cambria" w:hAnsi="Cambria"/>
          <w:b/>
          <w:bCs/>
        </w:rPr>
        <w:t>Q.</w:t>
      </w:r>
      <w:r>
        <w:rPr>
          <w:rFonts w:ascii="Cambria" w:hAnsi="Cambria"/>
        </w:rPr>
        <w:t xml:space="preserve"> </w:t>
      </w:r>
      <w:r w:rsidR="00EA2717">
        <w:rPr>
          <w:rFonts w:ascii="Cambria" w:hAnsi="Cambria"/>
        </w:rPr>
        <w:t xml:space="preserve">I submitted a Submission Package </w:t>
      </w:r>
      <w:r w:rsidR="00A36DFB">
        <w:rPr>
          <w:rFonts w:ascii="Cambria" w:hAnsi="Cambria"/>
        </w:rPr>
        <w:t>approximately</w:t>
      </w:r>
      <w:r w:rsidR="00EA2717">
        <w:rPr>
          <w:rFonts w:ascii="Cambria" w:hAnsi="Cambria"/>
        </w:rPr>
        <w:t xml:space="preserve"> </w:t>
      </w:r>
      <w:r w:rsidR="00A36DFB">
        <w:rPr>
          <w:rFonts w:ascii="Cambria" w:hAnsi="Cambria"/>
        </w:rPr>
        <w:t>a month ago</w:t>
      </w:r>
      <w:r w:rsidR="00EA2717">
        <w:rPr>
          <w:rFonts w:ascii="Cambria" w:hAnsi="Cambria"/>
        </w:rPr>
        <w:t xml:space="preserve"> and have not received a response. Why?</w:t>
      </w:r>
    </w:p>
    <w:p w14:paraId="7E46CF79" w14:textId="45C5C412" w:rsidR="0022363E" w:rsidRDefault="0022363E" w:rsidP="006C4ADB">
      <w:pPr>
        <w:spacing w:after="120"/>
        <w:rPr>
          <w:rFonts w:ascii="Cambria" w:hAnsi="Cambria"/>
        </w:rPr>
      </w:pPr>
      <w:r w:rsidRPr="00F8373A">
        <w:rPr>
          <w:rFonts w:ascii="Cambria" w:hAnsi="Cambria"/>
          <w:b/>
          <w:bCs/>
        </w:rPr>
        <w:t>A.</w:t>
      </w:r>
      <w:r>
        <w:rPr>
          <w:rFonts w:ascii="Cambria" w:hAnsi="Cambria"/>
        </w:rPr>
        <w:t xml:space="preserve"> </w:t>
      </w:r>
      <w:r w:rsidR="00EA2717">
        <w:rPr>
          <w:rFonts w:ascii="Cambria" w:hAnsi="Cambria"/>
        </w:rPr>
        <w:t xml:space="preserve">If the status of the Submission Package is not ‘In Process,’ the RPC has not yet received the transactions for review. Please refer below to see a full explanation of each status type. </w:t>
      </w:r>
    </w:p>
    <w:p w14:paraId="5D905FFE" w14:textId="3374C983" w:rsidR="00EA2717" w:rsidRDefault="00EA2717" w:rsidP="00FE4416">
      <w:pPr>
        <w:spacing w:after="120"/>
        <w:ind w:left="720"/>
        <w:rPr>
          <w:rFonts w:ascii="Cambria" w:hAnsi="Cambria"/>
        </w:rPr>
      </w:pPr>
      <w:r>
        <w:rPr>
          <w:rFonts w:ascii="Cambria" w:hAnsi="Cambria"/>
        </w:rPr>
        <w:lastRenderedPageBreak/>
        <w:t xml:space="preserve">1. Draft – </w:t>
      </w:r>
      <w:r w:rsidR="00FE4416">
        <w:rPr>
          <w:rFonts w:ascii="Cambria" w:hAnsi="Cambria"/>
        </w:rPr>
        <w:t>If the</w:t>
      </w:r>
      <w:r>
        <w:rPr>
          <w:rFonts w:ascii="Cambria" w:hAnsi="Cambria"/>
        </w:rPr>
        <w:t xml:space="preserve"> Submission Package</w:t>
      </w:r>
      <w:r w:rsidR="00FE4416">
        <w:rPr>
          <w:rFonts w:ascii="Cambria" w:hAnsi="Cambria"/>
        </w:rPr>
        <w:t xml:space="preserve"> is in ‘Draft’ status, this indicates that it</w:t>
      </w:r>
      <w:r>
        <w:rPr>
          <w:rFonts w:ascii="Cambria" w:hAnsi="Cambria"/>
        </w:rPr>
        <w:t xml:space="preserve"> has not yet been submitted by your organization.</w:t>
      </w:r>
    </w:p>
    <w:p w14:paraId="3D5B7F1A" w14:textId="73CDCA65" w:rsidR="00EA2717" w:rsidRDefault="00EA2717" w:rsidP="00EA2717">
      <w:pPr>
        <w:spacing w:after="120"/>
        <w:ind w:left="720"/>
        <w:rPr>
          <w:rFonts w:ascii="Cambria" w:hAnsi="Cambria"/>
        </w:rPr>
      </w:pPr>
      <w:r>
        <w:rPr>
          <w:rFonts w:ascii="Cambria" w:hAnsi="Cambria"/>
        </w:rPr>
        <w:t xml:space="preserve">2. Pending Approval – If the </w:t>
      </w:r>
      <w:r w:rsidR="00161C9A">
        <w:rPr>
          <w:rFonts w:ascii="Cambria" w:hAnsi="Cambria"/>
        </w:rPr>
        <w:t>Submission Package is in ‘Pending Approval’ status, this indicates that your Account Manager has not yet provided approval.</w:t>
      </w:r>
      <w:r>
        <w:rPr>
          <w:rFonts w:ascii="Cambria" w:hAnsi="Cambria"/>
        </w:rPr>
        <w:t xml:space="preserve"> If it is still in this </w:t>
      </w:r>
      <w:proofErr w:type="gramStart"/>
      <w:r>
        <w:rPr>
          <w:rFonts w:ascii="Cambria" w:hAnsi="Cambria"/>
        </w:rPr>
        <w:t>status</w:t>
      </w:r>
      <w:proofErr w:type="gramEnd"/>
      <w:r>
        <w:rPr>
          <w:rFonts w:ascii="Cambria" w:hAnsi="Cambria"/>
        </w:rPr>
        <w:t xml:space="preserve"> for an extended period, please reach out to your Account Manager. </w:t>
      </w:r>
    </w:p>
    <w:p w14:paraId="063D517E" w14:textId="588777C7" w:rsidR="00EA2717" w:rsidRDefault="00EA2717" w:rsidP="00EA2717">
      <w:pPr>
        <w:spacing w:after="120"/>
        <w:ind w:left="720"/>
        <w:rPr>
          <w:rFonts w:ascii="Cambria" w:hAnsi="Cambria"/>
        </w:rPr>
      </w:pPr>
      <w:r>
        <w:rPr>
          <w:rFonts w:ascii="Cambria" w:hAnsi="Cambria"/>
        </w:rPr>
        <w:t xml:space="preserve">3. Open – </w:t>
      </w:r>
      <w:r w:rsidR="00161C9A">
        <w:rPr>
          <w:rFonts w:ascii="Cambria" w:hAnsi="Cambria"/>
        </w:rPr>
        <w:t xml:space="preserve">If the </w:t>
      </w:r>
      <w:r>
        <w:rPr>
          <w:rFonts w:ascii="Cambria" w:hAnsi="Cambria"/>
        </w:rPr>
        <w:t xml:space="preserve">Submission Package </w:t>
      </w:r>
      <w:r w:rsidR="00161C9A">
        <w:rPr>
          <w:rFonts w:ascii="Cambria" w:hAnsi="Cambria"/>
        </w:rPr>
        <w:t xml:space="preserve">is </w:t>
      </w:r>
      <w:r>
        <w:rPr>
          <w:rFonts w:ascii="Cambria" w:hAnsi="Cambria"/>
        </w:rPr>
        <w:t xml:space="preserve">in </w:t>
      </w:r>
      <w:r w:rsidR="00161C9A">
        <w:rPr>
          <w:rFonts w:ascii="Cambria" w:hAnsi="Cambria"/>
        </w:rPr>
        <w:t>‘</w:t>
      </w:r>
      <w:r>
        <w:rPr>
          <w:rFonts w:ascii="Cambria" w:hAnsi="Cambria"/>
        </w:rPr>
        <w:t>Open</w:t>
      </w:r>
      <w:r w:rsidR="00161C9A">
        <w:rPr>
          <w:rFonts w:ascii="Cambria" w:hAnsi="Cambria"/>
        </w:rPr>
        <w:t>’</w:t>
      </w:r>
      <w:r>
        <w:rPr>
          <w:rFonts w:ascii="Cambria" w:hAnsi="Cambria"/>
        </w:rPr>
        <w:t xml:space="preserve"> status</w:t>
      </w:r>
      <w:r w:rsidR="00161C9A">
        <w:rPr>
          <w:rFonts w:ascii="Cambria" w:hAnsi="Cambria"/>
        </w:rPr>
        <w:t>, this indicates that the package has been submitted</w:t>
      </w:r>
      <w:r>
        <w:rPr>
          <w:rFonts w:ascii="Cambria" w:hAnsi="Cambria"/>
        </w:rPr>
        <w:t xml:space="preserve">. If the package is stuck in </w:t>
      </w:r>
      <w:r w:rsidR="00161C9A">
        <w:rPr>
          <w:rFonts w:ascii="Cambria" w:hAnsi="Cambria"/>
        </w:rPr>
        <w:t>‘</w:t>
      </w:r>
      <w:r>
        <w:rPr>
          <w:rFonts w:ascii="Cambria" w:hAnsi="Cambria"/>
        </w:rPr>
        <w:t>Open</w:t>
      </w:r>
      <w:r w:rsidR="00161C9A">
        <w:rPr>
          <w:rFonts w:ascii="Cambria" w:hAnsi="Cambria"/>
        </w:rPr>
        <w:t>’</w:t>
      </w:r>
      <w:r>
        <w:rPr>
          <w:rFonts w:ascii="Cambria" w:hAnsi="Cambria"/>
        </w:rPr>
        <w:t xml:space="preserve"> Status for an extended </w:t>
      </w:r>
      <w:proofErr w:type="gramStart"/>
      <w:r>
        <w:rPr>
          <w:rFonts w:ascii="Cambria" w:hAnsi="Cambria"/>
        </w:rPr>
        <w:t>period of time</w:t>
      </w:r>
      <w:proofErr w:type="gramEnd"/>
      <w:r>
        <w:rPr>
          <w:rFonts w:ascii="Cambria" w:hAnsi="Cambria"/>
        </w:rPr>
        <w:t>, please reach out to the MAPD Help Desk to report the issue.</w:t>
      </w:r>
    </w:p>
    <w:p w14:paraId="09036513" w14:textId="0290190C" w:rsidR="00EA2717" w:rsidRDefault="00EA2717" w:rsidP="00EA2717">
      <w:pPr>
        <w:spacing w:after="120"/>
        <w:ind w:left="720"/>
        <w:rPr>
          <w:rFonts w:ascii="Cambria" w:hAnsi="Cambria"/>
        </w:rPr>
      </w:pPr>
      <w:r>
        <w:rPr>
          <w:rFonts w:ascii="Cambria" w:hAnsi="Cambria"/>
        </w:rPr>
        <w:t xml:space="preserve">4. Downloading – If the Submission Package is in ‘Downloading’ status, this indicates that the RPC is receiving your Submission Package. </w:t>
      </w:r>
    </w:p>
    <w:p w14:paraId="0F7FDDF1" w14:textId="392E82BE" w:rsidR="00EA2717" w:rsidRDefault="00EA2717" w:rsidP="00EA2717">
      <w:pPr>
        <w:spacing w:after="120"/>
        <w:ind w:left="720"/>
        <w:rPr>
          <w:rFonts w:ascii="Cambria" w:hAnsi="Cambria"/>
        </w:rPr>
      </w:pPr>
      <w:r>
        <w:rPr>
          <w:rFonts w:ascii="Cambria" w:hAnsi="Cambria"/>
        </w:rPr>
        <w:t xml:space="preserve">5. In Process – If the Submission Package is ‘In Process,’ the RPC has received </w:t>
      </w:r>
      <w:proofErr w:type="gramStart"/>
      <w:r>
        <w:rPr>
          <w:rFonts w:ascii="Cambria" w:hAnsi="Cambria"/>
        </w:rPr>
        <w:t>it</w:t>
      </w:r>
      <w:proofErr w:type="gramEnd"/>
      <w:r>
        <w:rPr>
          <w:rFonts w:ascii="Cambria" w:hAnsi="Cambria"/>
        </w:rPr>
        <w:t xml:space="preserve"> and the transactions will be processed in the order in which they are received. </w:t>
      </w:r>
    </w:p>
    <w:p w14:paraId="5ADB79C7" w14:textId="69431BC5" w:rsidR="000E016B" w:rsidRPr="00161C9A" w:rsidRDefault="00EA2717" w:rsidP="00161C9A">
      <w:pPr>
        <w:spacing w:after="120"/>
        <w:ind w:left="720"/>
        <w:rPr>
          <w:rFonts w:ascii="Cambria" w:hAnsi="Cambria"/>
        </w:rPr>
      </w:pPr>
      <w:r>
        <w:rPr>
          <w:rFonts w:ascii="Cambria" w:hAnsi="Cambria"/>
        </w:rPr>
        <w:t xml:space="preserve">6. Closed – If the Submission Package is in ‘Closed’ status, the RPC has reviewed the transactions submitted and all Final Disposition Reports (FDRs) and Error Reports should be present. </w:t>
      </w:r>
      <w:r w:rsidR="000E016B" w:rsidRPr="000E016B">
        <w:rPr>
          <w:rFonts w:ascii="Cambria" w:hAnsi="Cambria"/>
          <w:b/>
          <w:bCs/>
        </w:rPr>
        <w:t xml:space="preserve"> </w:t>
      </w:r>
    </w:p>
    <w:p w14:paraId="7D925874" w14:textId="77777777" w:rsidR="000E6BF5" w:rsidRPr="006C4ADB" w:rsidRDefault="000E6BF5" w:rsidP="006C4ADB">
      <w:pPr>
        <w:spacing w:after="120"/>
        <w:rPr>
          <w:rFonts w:ascii="Cambria" w:hAnsi="Cambria"/>
          <w:sz w:val="18"/>
          <w:szCs w:val="18"/>
        </w:rPr>
      </w:pPr>
    </w:p>
    <w:p w14:paraId="725851F3" w14:textId="316896F8" w:rsidR="000E6BF5" w:rsidRDefault="000E6BF5" w:rsidP="006C4ADB">
      <w:pPr>
        <w:spacing w:after="120"/>
        <w:rPr>
          <w:rFonts w:ascii="Cambria" w:hAnsi="Cambria"/>
        </w:rPr>
      </w:pPr>
      <w:r w:rsidRPr="000E6BF5">
        <w:rPr>
          <w:rFonts w:ascii="Cambria" w:hAnsi="Cambria"/>
          <w:b/>
          <w:bCs/>
        </w:rPr>
        <w:t>Q.</w:t>
      </w:r>
      <w:r>
        <w:rPr>
          <w:rFonts w:ascii="Cambria" w:hAnsi="Cambria"/>
        </w:rPr>
        <w:t xml:space="preserve"> </w:t>
      </w:r>
      <w:r w:rsidR="00EA2717">
        <w:rPr>
          <w:rFonts w:ascii="Cambria" w:hAnsi="Cambria"/>
        </w:rPr>
        <w:t>I received disposition code 540 on</w:t>
      </w:r>
      <w:r w:rsidR="00FE4416">
        <w:rPr>
          <w:rFonts w:ascii="Cambria" w:hAnsi="Cambria"/>
        </w:rPr>
        <w:t xml:space="preserve"> the FDR indicating that the incorrect transaction type was used</w:t>
      </w:r>
      <w:r w:rsidR="00EA2717">
        <w:rPr>
          <w:rFonts w:ascii="Cambria" w:hAnsi="Cambria"/>
        </w:rPr>
        <w:t xml:space="preserve">. What transaction type should I have used to submit this request? </w:t>
      </w:r>
    </w:p>
    <w:p w14:paraId="414CC233" w14:textId="2B539873" w:rsidR="000E6BF5" w:rsidRPr="001C09DD" w:rsidRDefault="000E6BF5" w:rsidP="006C4ADB">
      <w:pPr>
        <w:spacing w:after="120"/>
        <w:rPr>
          <w:rFonts w:ascii="Cambria" w:hAnsi="Cambria"/>
        </w:rPr>
      </w:pPr>
      <w:proofErr w:type="gramStart"/>
      <w:r w:rsidRPr="000E6BF5">
        <w:rPr>
          <w:rFonts w:ascii="Cambria" w:hAnsi="Cambria"/>
          <w:b/>
          <w:bCs/>
        </w:rPr>
        <w:t>A.</w:t>
      </w:r>
      <w:r>
        <w:rPr>
          <w:rFonts w:ascii="Cambria" w:hAnsi="Cambria"/>
        </w:rPr>
        <w:t xml:space="preserve"> </w:t>
      </w:r>
      <w:r w:rsidR="00EA2717">
        <w:rPr>
          <w:rFonts w:ascii="Cambria" w:hAnsi="Cambria"/>
        </w:rPr>
        <w:t>If</w:t>
      </w:r>
      <w:proofErr w:type="gramEnd"/>
      <w:r w:rsidR="00EA2717">
        <w:rPr>
          <w:rFonts w:ascii="Cambria" w:hAnsi="Cambria"/>
        </w:rPr>
        <w:t xml:space="preserve"> MARx indicates that the beneficiary has been enrolled in the requested contract/PBP for the requested effective date at any point, the transaction will need to be submitted as a reinstatement. </w:t>
      </w:r>
    </w:p>
    <w:p w14:paraId="6B50E523" w14:textId="77777777" w:rsidR="00EA2717" w:rsidRDefault="00EA2717" w:rsidP="001C09DD">
      <w:pPr>
        <w:spacing w:after="120"/>
        <w:rPr>
          <w:rFonts w:ascii="Cambria" w:hAnsi="Cambria"/>
          <w:b/>
          <w:bCs/>
        </w:rPr>
      </w:pPr>
    </w:p>
    <w:p w14:paraId="39742250" w14:textId="672EF24A" w:rsidR="00EA2717" w:rsidRPr="009E3634" w:rsidRDefault="00EA2717" w:rsidP="00EA2717">
      <w:pPr>
        <w:spacing w:after="120"/>
        <w:rPr>
          <w:rFonts w:ascii="Cambria" w:hAnsi="Cambria"/>
        </w:rPr>
      </w:pPr>
      <w:r w:rsidRPr="009E3634">
        <w:rPr>
          <w:rFonts w:ascii="Cambria" w:hAnsi="Cambria"/>
          <w:b/>
          <w:bCs/>
        </w:rPr>
        <w:t>Q.</w:t>
      </w:r>
      <w:r w:rsidRPr="009E3634">
        <w:rPr>
          <w:rFonts w:ascii="Cambria" w:hAnsi="Cambria"/>
        </w:rPr>
        <w:t xml:space="preserve"> </w:t>
      </w:r>
      <w:r w:rsidR="00EE7D37">
        <w:rPr>
          <w:rFonts w:ascii="Cambria" w:hAnsi="Cambria"/>
        </w:rPr>
        <w:t>I received an FDR indicating that the submitted request was coded favorably. I later received a</w:t>
      </w:r>
      <w:r w:rsidR="00FC10A1">
        <w:rPr>
          <w:rFonts w:ascii="Cambria" w:hAnsi="Cambria"/>
        </w:rPr>
        <w:t xml:space="preserve"> follow-on</w:t>
      </w:r>
      <w:r w:rsidR="00EE7D37">
        <w:rPr>
          <w:rFonts w:ascii="Cambria" w:hAnsi="Cambria"/>
        </w:rPr>
        <w:t xml:space="preserve"> FDR indicating that the update was removed. Why? </w:t>
      </w:r>
    </w:p>
    <w:p w14:paraId="3E0AA54C" w14:textId="62AD3D60" w:rsidR="00EA2717" w:rsidRDefault="00EA2717" w:rsidP="00EA2717">
      <w:pPr>
        <w:spacing w:after="120"/>
        <w:rPr>
          <w:rFonts w:ascii="Cambria" w:hAnsi="Cambria"/>
        </w:rPr>
      </w:pPr>
      <w:r w:rsidRPr="009E3634">
        <w:rPr>
          <w:rFonts w:ascii="Cambria" w:hAnsi="Cambria"/>
          <w:b/>
          <w:bCs/>
        </w:rPr>
        <w:t>A.</w:t>
      </w:r>
      <w:r w:rsidRPr="009E3634">
        <w:rPr>
          <w:rFonts w:ascii="Cambria" w:hAnsi="Cambria"/>
        </w:rPr>
        <w:t xml:space="preserve"> </w:t>
      </w:r>
      <w:r w:rsidR="00EE7D37">
        <w:rPr>
          <w:rFonts w:ascii="Cambria" w:hAnsi="Cambria"/>
        </w:rPr>
        <w:t xml:space="preserve">To ensure that Reed &amp; Associates is accurately and consistently adhering to CMS Guidance, transactions are reviewed through an internal Quality Assurance process. If it is found that a transaction was erroneously processed, the action is reversed in CMS’ </w:t>
      </w:r>
      <w:proofErr w:type="gramStart"/>
      <w:r w:rsidR="00EE7D37">
        <w:rPr>
          <w:rFonts w:ascii="Cambria" w:hAnsi="Cambria"/>
        </w:rPr>
        <w:t>system</w:t>
      </w:r>
      <w:proofErr w:type="gramEnd"/>
      <w:r w:rsidR="00EE7D37">
        <w:rPr>
          <w:rFonts w:ascii="Cambria" w:hAnsi="Cambria"/>
        </w:rPr>
        <w:t xml:space="preserve"> and a follow-on FDR is sent to eRPT. </w:t>
      </w:r>
    </w:p>
    <w:p w14:paraId="0DFABD5D" w14:textId="77777777" w:rsidR="00E941B9" w:rsidRDefault="00E941B9" w:rsidP="00EA2717">
      <w:pPr>
        <w:spacing w:after="120"/>
        <w:rPr>
          <w:rFonts w:ascii="Cambria" w:hAnsi="Cambria"/>
        </w:rPr>
      </w:pPr>
    </w:p>
    <w:p w14:paraId="6B5AC8B6" w14:textId="59A26396" w:rsidR="00E941B9" w:rsidRDefault="00E941B9" w:rsidP="00EA2717">
      <w:pPr>
        <w:spacing w:after="120"/>
        <w:rPr>
          <w:rFonts w:ascii="Cambria" w:hAnsi="Cambria"/>
        </w:rPr>
      </w:pPr>
      <w:r w:rsidRPr="00E941B9">
        <w:rPr>
          <w:rFonts w:ascii="Cambria" w:hAnsi="Cambria"/>
          <w:b/>
          <w:bCs/>
        </w:rPr>
        <w:t>Q.</w:t>
      </w:r>
      <w:r>
        <w:rPr>
          <w:rFonts w:ascii="Cambria" w:hAnsi="Cambria"/>
          <w:b/>
          <w:bCs/>
        </w:rPr>
        <w:t xml:space="preserve"> </w:t>
      </w:r>
      <w:r w:rsidR="00E04497">
        <w:rPr>
          <w:rFonts w:ascii="Cambria" w:hAnsi="Cambria"/>
        </w:rPr>
        <w:t xml:space="preserve">How should I submit my inquiries pertaining to an FDR question? </w:t>
      </w:r>
    </w:p>
    <w:p w14:paraId="03A80925" w14:textId="55B0BAC0" w:rsidR="00E941B9" w:rsidRPr="000C53AF" w:rsidRDefault="00E941B9" w:rsidP="000C53AF">
      <w:r>
        <w:rPr>
          <w:rFonts w:ascii="Cambria" w:hAnsi="Cambria"/>
          <w:b/>
          <w:bCs/>
        </w:rPr>
        <w:t xml:space="preserve">A. </w:t>
      </w:r>
      <w:r>
        <w:rPr>
          <w:rFonts w:ascii="Cambria" w:hAnsi="Cambria"/>
        </w:rPr>
        <w:t xml:space="preserve">If your inquiry contains any PHI/PII, please ensure you are using a secure method to submit it. You can submit this as a Transaction Inquiry (TIQ) in eRPT using the </w:t>
      </w:r>
      <w:hyperlink r:id="rId8" w:tgtFrame="_blank" w:history="1">
        <w:r w:rsidRPr="00E941B9">
          <w:rPr>
            <w:rStyle w:val="Hyperlink"/>
            <w:rFonts w:ascii="Cambria" w:hAnsi="Cambria"/>
          </w:rPr>
          <w:t>RPC Transaction Inquiry Template</w:t>
        </w:r>
      </w:hyperlink>
      <w:r>
        <w:rPr>
          <w:rFonts w:ascii="Cambria" w:hAnsi="Cambria"/>
        </w:rPr>
        <w:t xml:space="preserve"> found on the </w:t>
      </w:r>
      <w:r w:rsidR="00E04497">
        <w:rPr>
          <w:rFonts w:ascii="Cambria" w:hAnsi="Cambria"/>
        </w:rPr>
        <w:t xml:space="preserve">Client Services section of the </w:t>
      </w:r>
      <w:r>
        <w:rPr>
          <w:rFonts w:ascii="Cambria" w:hAnsi="Cambria"/>
        </w:rPr>
        <w:t xml:space="preserve">Reed &amp; Associates website. </w:t>
      </w:r>
      <w:r w:rsidR="000C53AF" w:rsidRPr="000C53AF">
        <w:rPr>
          <w:rFonts w:ascii="Cambria" w:hAnsi="Cambria"/>
        </w:rPr>
        <w:t xml:space="preserve">If your question does not align with the TIQ format, </w:t>
      </w:r>
      <w:r w:rsidR="000C53AF">
        <w:rPr>
          <w:rFonts w:ascii="Cambria" w:hAnsi="Cambria"/>
        </w:rPr>
        <w:t xml:space="preserve">please submit your inquiry using </w:t>
      </w:r>
      <w:r>
        <w:rPr>
          <w:rFonts w:ascii="Cambria" w:hAnsi="Cambria"/>
        </w:rPr>
        <w:t xml:space="preserve">a secure </w:t>
      </w:r>
      <w:r w:rsidR="000C53AF">
        <w:rPr>
          <w:rFonts w:ascii="Cambria" w:hAnsi="Cambria"/>
        </w:rPr>
        <w:t>method</w:t>
      </w:r>
      <w:r>
        <w:rPr>
          <w:rFonts w:ascii="Cambria" w:hAnsi="Cambria"/>
        </w:rPr>
        <w:t xml:space="preserve"> that is password protected</w:t>
      </w:r>
      <w:r w:rsidR="000C53AF">
        <w:rPr>
          <w:rFonts w:ascii="Cambria" w:hAnsi="Cambria"/>
        </w:rPr>
        <w:t xml:space="preserve"> </w:t>
      </w:r>
      <w:r>
        <w:rPr>
          <w:rFonts w:ascii="Cambria" w:hAnsi="Cambria"/>
        </w:rPr>
        <w:t xml:space="preserve">to </w:t>
      </w:r>
      <w:hyperlink r:id="rId9" w:history="1">
        <w:r w:rsidRPr="004527AF">
          <w:rPr>
            <w:rStyle w:val="Hyperlink"/>
            <w:rFonts w:ascii="Cambria" w:hAnsi="Cambria"/>
          </w:rPr>
          <w:t>clientservices@reedassociates.org</w:t>
        </w:r>
      </w:hyperlink>
      <w:r>
        <w:rPr>
          <w:rFonts w:ascii="Cambria" w:hAnsi="Cambria"/>
        </w:rPr>
        <w:t xml:space="preserve">. </w:t>
      </w:r>
    </w:p>
    <w:p w14:paraId="0674C98B" w14:textId="317E1E42" w:rsidR="00161C9A" w:rsidRDefault="00161C9A" w:rsidP="00EA2717">
      <w:pPr>
        <w:spacing w:after="120"/>
        <w:rPr>
          <w:rFonts w:ascii="Cambria" w:hAnsi="Cambria"/>
        </w:rPr>
      </w:pPr>
    </w:p>
    <w:p w14:paraId="1F6CAB45" w14:textId="2913AC31" w:rsidR="00A36DFB" w:rsidRPr="00A36DFB" w:rsidRDefault="00E12D5F" w:rsidP="00A36DFB">
      <w:pPr>
        <w:spacing w:after="120"/>
        <w:rPr>
          <w:rFonts w:ascii="Cambria" w:hAnsi="Cambria"/>
        </w:rPr>
      </w:pPr>
      <w:r w:rsidRPr="00F8373A">
        <w:rPr>
          <w:rFonts w:ascii="Cambria" w:hAnsi="Cambria"/>
          <w:b/>
          <w:bCs/>
        </w:rPr>
        <w:t>Q.</w:t>
      </w:r>
      <w:r>
        <w:rPr>
          <w:rFonts w:ascii="Cambria" w:hAnsi="Cambria"/>
        </w:rPr>
        <w:t xml:space="preserve"> </w:t>
      </w:r>
      <w:r w:rsidR="00A36DFB" w:rsidRPr="00A36DFB">
        <w:rPr>
          <w:rFonts w:ascii="Cambria" w:hAnsi="Cambria"/>
        </w:rPr>
        <w:t>I requested an End Date as part of an Enrollment</w:t>
      </w:r>
      <w:r w:rsidR="00A36DFB">
        <w:rPr>
          <w:rFonts w:ascii="Cambria" w:hAnsi="Cambria"/>
        </w:rPr>
        <w:t xml:space="preserve"> or </w:t>
      </w:r>
      <w:r w:rsidR="00A36DFB" w:rsidRPr="00A36DFB">
        <w:rPr>
          <w:rFonts w:ascii="Cambria" w:hAnsi="Cambria"/>
        </w:rPr>
        <w:t>Reinstatement I submitted. The Enrollment</w:t>
      </w:r>
      <w:r w:rsidR="00A36DFB">
        <w:rPr>
          <w:rFonts w:ascii="Cambria" w:hAnsi="Cambria"/>
        </w:rPr>
        <w:t xml:space="preserve"> or </w:t>
      </w:r>
      <w:r w:rsidR="00A36DFB" w:rsidRPr="00A36DFB">
        <w:rPr>
          <w:rFonts w:ascii="Cambria" w:hAnsi="Cambria"/>
        </w:rPr>
        <w:t>Reinstatement was processed in MARx, and the transaction was assigned disposition code 211, but the End Date was not processed. Why?</w:t>
      </w:r>
    </w:p>
    <w:p w14:paraId="12FF9F58" w14:textId="26F33CA7" w:rsidR="00E12D5F" w:rsidRDefault="00E12D5F" w:rsidP="00E12D5F">
      <w:pPr>
        <w:spacing w:after="120"/>
        <w:rPr>
          <w:rFonts w:ascii="Cambria" w:hAnsi="Cambria"/>
        </w:rPr>
      </w:pPr>
    </w:p>
    <w:p w14:paraId="6EBF49A4" w14:textId="22CC640B" w:rsidR="00A36DFB" w:rsidRPr="00A36DFB" w:rsidRDefault="00E12D5F" w:rsidP="00A36DFB">
      <w:pPr>
        <w:spacing w:after="120"/>
        <w:rPr>
          <w:rFonts w:ascii="Cambria" w:hAnsi="Cambria"/>
        </w:rPr>
      </w:pPr>
      <w:r w:rsidRPr="000E016B">
        <w:rPr>
          <w:rFonts w:ascii="Cambria" w:hAnsi="Cambria"/>
          <w:b/>
          <w:bCs/>
        </w:rPr>
        <w:lastRenderedPageBreak/>
        <w:t>A.</w:t>
      </w:r>
      <w:r>
        <w:rPr>
          <w:rFonts w:ascii="Cambria" w:hAnsi="Cambria"/>
          <w:b/>
          <w:bCs/>
        </w:rPr>
        <w:t xml:space="preserve"> </w:t>
      </w:r>
      <w:r w:rsidR="00A36DFB" w:rsidRPr="00A36DFB">
        <w:rPr>
          <w:rFonts w:ascii="Cambria" w:hAnsi="Cambria"/>
        </w:rPr>
        <w:t>Disposition code 211 is assigned to these transactions based on the successful processing of the primary part of the request, which is the Enrollment</w:t>
      </w:r>
      <w:r w:rsidR="00A36DFB">
        <w:rPr>
          <w:rFonts w:ascii="Cambria" w:hAnsi="Cambria"/>
        </w:rPr>
        <w:t xml:space="preserve"> or </w:t>
      </w:r>
      <w:r w:rsidR="00A36DFB" w:rsidRPr="00A36DFB">
        <w:rPr>
          <w:rFonts w:ascii="Cambria" w:hAnsi="Cambria"/>
        </w:rPr>
        <w:t>Reinstatement. We can process an End Date as part of an Enrollment</w:t>
      </w:r>
      <w:r w:rsidR="00A36DFB">
        <w:rPr>
          <w:rFonts w:ascii="Cambria" w:hAnsi="Cambria"/>
        </w:rPr>
        <w:t xml:space="preserve"> or </w:t>
      </w:r>
      <w:r w:rsidR="00A36DFB" w:rsidRPr="00A36DFB">
        <w:rPr>
          <w:rFonts w:ascii="Cambria" w:hAnsi="Cambria"/>
        </w:rPr>
        <w:t xml:space="preserve">Reinstatement transaction, but only if the End Date is: </w:t>
      </w:r>
    </w:p>
    <w:p w14:paraId="3B790706" w14:textId="1F260A9B" w:rsidR="00A36DFB" w:rsidRPr="00A36DFB" w:rsidRDefault="00A36DFB" w:rsidP="00A36DFB">
      <w:pPr>
        <w:spacing w:after="120"/>
        <w:ind w:left="720"/>
        <w:rPr>
          <w:rFonts w:ascii="Cambria" w:hAnsi="Cambria"/>
        </w:rPr>
      </w:pPr>
      <w:r w:rsidRPr="00A36DFB">
        <w:rPr>
          <w:rFonts w:ascii="Cambria" w:hAnsi="Cambria"/>
        </w:rPr>
        <w:t>1) supported by documentation included with the Enrollment</w:t>
      </w:r>
      <w:r>
        <w:rPr>
          <w:rFonts w:ascii="Cambria" w:hAnsi="Cambria"/>
        </w:rPr>
        <w:t xml:space="preserve"> or </w:t>
      </w:r>
      <w:r w:rsidRPr="00A36DFB">
        <w:rPr>
          <w:rFonts w:ascii="Cambria" w:hAnsi="Cambria"/>
        </w:rPr>
        <w:t xml:space="preserve">Reinstatement transaction, </w:t>
      </w:r>
      <w:proofErr w:type="gramStart"/>
      <w:r w:rsidRPr="00A36DFB">
        <w:rPr>
          <w:rFonts w:ascii="Cambria" w:hAnsi="Cambria"/>
        </w:rPr>
        <w:t>or;</w:t>
      </w:r>
      <w:proofErr w:type="gramEnd"/>
    </w:p>
    <w:p w14:paraId="2D0F4121" w14:textId="13B42D63" w:rsidR="00A36DFB" w:rsidRPr="00A36DFB" w:rsidRDefault="00A36DFB" w:rsidP="00A36DFB">
      <w:pPr>
        <w:spacing w:after="120"/>
        <w:ind w:firstLine="720"/>
        <w:rPr>
          <w:rFonts w:ascii="Cambria" w:hAnsi="Cambria"/>
        </w:rPr>
      </w:pPr>
      <w:r w:rsidRPr="00A36DFB">
        <w:rPr>
          <w:rFonts w:ascii="Cambria" w:hAnsi="Cambria"/>
        </w:rPr>
        <w:t>2) supported by an existing circumstance in MARx (</w:t>
      </w:r>
      <w:r w:rsidR="008F618E" w:rsidRPr="00A36DFB">
        <w:rPr>
          <w:rFonts w:ascii="Cambria" w:hAnsi="Cambria"/>
        </w:rPr>
        <w:t>i.e.,</w:t>
      </w:r>
      <w:r w:rsidRPr="00A36DFB">
        <w:rPr>
          <w:rFonts w:ascii="Cambria" w:hAnsi="Cambria"/>
        </w:rPr>
        <w:t xml:space="preserve"> loss of eligibility, date of death, etc.)</w:t>
      </w:r>
    </w:p>
    <w:p w14:paraId="0A380960" w14:textId="77777777" w:rsidR="00A36DFB" w:rsidRDefault="00A36DFB" w:rsidP="00EA2717">
      <w:pPr>
        <w:spacing w:after="120"/>
        <w:rPr>
          <w:rFonts w:ascii="Cambria" w:hAnsi="Cambria"/>
          <w:b/>
          <w:bCs/>
        </w:rPr>
      </w:pPr>
    </w:p>
    <w:p w14:paraId="2E13D652" w14:textId="72C1A731" w:rsidR="00161C9A" w:rsidRDefault="00161C9A" w:rsidP="00EA2717">
      <w:pPr>
        <w:spacing w:after="120"/>
        <w:rPr>
          <w:rFonts w:ascii="Cambria" w:hAnsi="Cambria"/>
        </w:rPr>
      </w:pPr>
      <w:r w:rsidRPr="00161C9A">
        <w:rPr>
          <w:rFonts w:ascii="Cambria" w:hAnsi="Cambria"/>
          <w:b/>
          <w:bCs/>
        </w:rPr>
        <w:t>Q.</w:t>
      </w:r>
      <w:r>
        <w:rPr>
          <w:rFonts w:ascii="Cambria" w:hAnsi="Cambria"/>
          <w:b/>
          <w:bCs/>
        </w:rPr>
        <w:t xml:space="preserve"> </w:t>
      </w:r>
      <w:r>
        <w:rPr>
          <w:rFonts w:ascii="Cambria" w:hAnsi="Cambria"/>
        </w:rPr>
        <w:t xml:space="preserve">Why can’t I access my EDV Plan Detail Reports in eRPT? </w:t>
      </w:r>
    </w:p>
    <w:p w14:paraId="2D353443" w14:textId="1FB4269E" w:rsidR="00161C9A" w:rsidRPr="00161C9A" w:rsidRDefault="00161C9A" w:rsidP="00EA2717">
      <w:pPr>
        <w:spacing w:after="120"/>
        <w:rPr>
          <w:rFonts w:ascii="Cambria" w:hAnsi="Cambria"/>
          <w:b/>
          <w:bCs/>
        </w:rPr>
      </w:pPr>
      <w:r>
        <w:rPr>
          <w:rFonts w:ascii="Cambria" w:hAnsi="Cambria"/>
          <w:b/>
          <w:bCs/>
        </w:rPr>
        <w:t>A.</w:t>
      </w:r>
      <w:r w:rsidR="00A30D76">
        <w:rPr>
          <w:rFonts w:ascii="Cambria" w:hAnsi="Cambria"/>
          <w:b/>
          <w:bCs/>
        </w:rPr>
        <w:t xml:space="preserve"> </w:t>
      </w:r>
      <w:r w:rsidR="00A30D76">
        <w:rPr>
          <w:rFonts w:ascii="Cambria" w:hAnsi="Cambria"/>
        </w:rPr>
        <w:t xml:space="preserve">You must be registered for </w:t>
      </w:r>
      <w:r w:rsidR="00A30D76" w:rsidRPr="00A30D76">
        <w:rPr>
          <w:rFonts w:ascii="Cambria" w:hAnsi="Cambria"/>
        </w:rPr>
        <w:t>each contract associated with your organization.</w:t>
      </w:r>
      <w:r w:rsidR="00A30D76">
        <w:rPr>
          <w:rFonts w:ascii="Cambria" w:hAnsi="Cambria"/>
        </w:rPr>
        <w:t xml:space="preserve"> </w:t>
      </w:r>
      <w:r w:rsidR="004C015B">
        <w:rPr>
          <w:rFonts w:ascii="Cambria" w:hAnsi="Cambria"/>
        </w:rPr>
        <w:t xml:space="preserve">To ensure that you are, please contact the MAPD Help Desk at 1-800-927-8069. </w:t>
      </w:r>
    </w:p>
    <w:p w14:paraId="64543CD0" w14:textId="77777777" w:rsidR="00EA2717" w:rsidRDefault="00EA2717" w:rsidP="001C09DD">
      <w:pPr>
        <w:spacing w:after="120"/>
        <w:rPr>
          <w:rFonts w:ascii="Cambria" w:hAnsi="Cambria"/>
          <w:b/>
          <w:bCs/>
        </w:rPr>
      </w:pPr>
    </w:p>
    <w:p w14:paraId="6EEA81D2" w14:textId="77777777" w:rsidR="000E016B" w:rsidRPr="009E3634" w:rsidRDefault="000E016B" w:rsidP="000E016B">
      <w:pPr>
        <w:spacing w:after="120"/>
        <w:rPr>
          <w:rFonts w:ascii="Cambria" w:hAnsi="Cambria"/>
        </w:rPr>
      </w:pPr>
      <w:r w:rsidRPr="009E3634">
        <w:rPr>
          <w:rFonts w:ascii="Cambria" w:hAnsi="Cambria"/>
          <w:b/>
          <w:bCs/>
        </w:rPr>
        <w:t>Q.</w:t>
      </w:r>
      <w:r w:rsidRPr="009E3634">
        <w:rPr>
          <w:rFonts w:ascii="Cambria" w:hAnsi="Cambria"/>
        </w:rPr>
        <w:t xml:space="preserve"> </w:t>
      </w:r>
      <w:r>
        <w:rPr>
          <w:rFonts w:ascii="Cambria" w:hAnsi="Cambria"/>
        </w:rPr>
        <w:t xml:space="preserve">The Reed &amp; Associates website indicates that the EDV Samples are supposed to be posted today, but I am not seeing them at this time. Why? </w:t>
      </w:r>
    </w:p>
    <w:p w14:paraId="35834E13" w14:textId="77777777" w:rsidR="000E016B" w:rsidRDefault="000E016B" w:rsidP="000E016B">
      <w:pPr>
        <w:spacing w:after="120"/>
        <w:rPr>
          <w:rFonts w:ascii="Cambria" w:hAnsi="Cambria"/>
        </w:rPr>
      </w:pPr>
      <w:r w:rsidRPr="009E3634">
        <w:rPr>
          <w:rFonts w:ascii="Cambria" w:hAnsi="Cambria"/>
          <w:b/>
          <w:bCs/>
        </w:rPr>
        <w:t>A.</w:t>
      </w:r>
      <w:r w:rsidRPr="009E3634">
        <w:rPr>
          <w:rFonts w:ascii="Cambria" w:hAnsi="Cambria"/>
        </w:rPr>
        <w:t xml:space="preserve"> </w:t>
      </w:r>
      <w:r>
        <w:rPr>
          <w:rFonts w:ascii="Cambria" w:hAnsi="Cambria"/>
        </w:rPr>
        <w:t xml:space="preserve">The EDV Samples will be posted by the end of the post date. If you are unable to see them the following day, please reach out to Client Services for more information. </w:t>
      </w:r>
    </w:p>
    <w:p w14:paraId="1EABBF09" w14:textId="77777777" w:rsidR="00FC10A1" w:rsidRDefault="00FC10A1" w:rsidP="000E016B">
      <w:pPr>
        <w:spacing w:after="120"/>
        <w:rPr>
          <w:rFonts w:ascii="Cambria" w:hAnsi="Cambria"/>
        </w:rPr>
      </w:pPr>
    </w:p>
    <w:p w14:paraId="7BE6AC3E" w14:textId="77777777" w:rsidR="00FC10A1" w:rsidRPr="000E016B" w:rsidRDefault="00FC10A1" w:rsidP="00FC10A1">
      <w:pPr>
        <w:spacing w:after="120"/>
        <w:rPr>
          <w:rFonts w:ascii="Cambria" w:hAnsi="Cambria"/>
        </w:rPr>
      </w:pPr>
      <w:r>
        <w:rPr>
          <w:rFonts w:ascii="Cambria" w:hAnsi="Cambria"/>
          <w:b/>
          <w:bCs/>
        </w:rPr>
        <w:t xml:space="preserve">Q. </w:t>
      </w:r>
      <w:r>
        <w:rPr>
          <w:rFonts w:ascii="Cambria" w:hAnsi="Cambria"/>
        </w:rPr>
        <w:t xml:space="preserve">I received a notification in eRPT informing me that I have received an EDV Sample; however, when I attempt to click on it, nothing happens. What do I do? </w:t>
      </w:r>
    </w:p>
    <w:p w14:paraId="539B5EB7" w14:textId="0E4035BE" w:rsidR="00FC10A1" w:rsidRDefault="00FC10A1" w:rsidP="001C09DD">
      <w:pPr>
        <w:spacing w:after="120"/>
        <w:rPr>
          <w:rFonts w:ascii="Cambria" w:hAnsi="Cambria"/>
        </w:rPr>
      </w:pPr>
      <w:r>
        <w:rPr>
          <w:rFonts w:ascii="Cambria" w:hAnsi="Cambria"/>
          <w:b/>
          <w:bCs/>
        </w:rPr>
        <w:t xml:space="preserve">A. </w:t>
      </w:r>
      <w:r>
        <w:rPr>
          <w:rFonts w:ascii="Cambria" w:hAnsi="Cambria"/>
        </w:rPr>
        <w:t>If you are unable to access your EDV Samples for any reason, please reach out to the MAPD Help Desk to report the issue</w:t>
      </w:r>
      <w:r w:rsidR="00E12D5F">
        <w:rPr>
          <w:rFonts w:ascii="Cambria" w:hAnsi="Cambria"/>
        </w:rPr>
        <w:t xml:space="preserve"> at 1-800-927-8069</w:t>
      </w:r>
      <w:r>
        <w:rPr>
          <w:rFonts w:ascii="Cambria" w:hAnsi="Cambria"/>
        </w:rPr>
        <w:t>.</w:t>
      </w:r>
    </w:p>
    <w:p w14:paraId="729D6820" w14:textId="77777777" w:rsidR="00FC10A1" w:rsidRDefault="00FC10A1" w:rsidP="001C09DD">
      <w:pPr>
        <w:spacing w:after="120"/>
        <w:rPr>
          <w:rFonts w:ascii="Cambria" w:hAnsi="Cambria"/>
        </w:rPr>
      </w:pPr>
    </w:p>
    <w:p w14:paraId="1BB0873E" w14:textId="4911BB10" w:rsidR="00FC10A1" w:rsidRPr="009E3634" w:rsidRDefault="00FC10A1" w:rsidP="00FC10A1">
      <w:pPr>
        <w:spacing w:after="120"/>
        <w:rPr>
          <w:rFonts w:ascii="Cambria" w:hAnsi="Cambria"/>
        </w:rPr>
      </w:pPr>
      <w:r w:rsidRPr="009E3634">
        <w:rPr>
          <w:rFonts w:ascii="Cambria" w:hAnsi="Cambria"/>
          <w:b/>
          <w:bCs/>
        </w:rPr>
        <w:t xml:space="preserve">Q. </w:t>
      </w:r>
      <w:r>
        <w:rPr>
          <w:rFonts w:ascii="Cambria" w:hAnsi="Cambria"/>
        </w:rPr>
        <w:t xml:space="preserve">Our organization received the Enrollment Data Validation (EDV) samples this month, but it included a contract that we do not have access to provide response documents. How can I ensure that I do not receive these files going forward? </w:t>
      </w:r>
    </w:p>
    <w:p w14:paraId="5545B982" w14:textId="390947E9" w:rsidR="000E016B" w:rsidRDefault="00FC10A1" w:rsidP="001C09DD">
      <w:pPr>
        <w:spacing w:after="120"/>
        <w:rPr>
          <w:rFonts w:ascii="Cambria" w:hAnsi="Cambria"/>
        </w:rPr>
      </w:pPr>
      <w:r w:rsidRPr="009E3634">
        <w:rPr>
          <w:rFonts w:ascii="Cambria" w:hAnsi="Cambria"/>
          <w:b/>
          <w:bCs/>
        </w:rPr>
        <w:t xml:space="preserve">A. </w:t>
      </w:r>
      <w:r>
        <w:rPr>
          <w:rFonts w:ascii="Cambria" w:hAnsi="Cambria"/>
        </w:rPr>
        <w:t xml:space="preserve">EDV Samples are generated based on the Parent Organization and the Point of Contact (POC) we have on file. To ensure your samples are not received under one file, please submit an updated POC Form to </w:t>
      </w:r>
      <w:hyperlink r:id="rId10" w:history="1">
        <w:r w:rsidRPr="002D4945">
          <w:rPr>
            <w:rStyle w:val="Hyperlink"/>
            <w:rFonts w:ascii="Cambria" w:hAnsi="Cambria"/>
          </w:rPr>
          <w:t>clientservices@reedassociates.org</w:t>
        </w:r>
      </w:hyperlink>
      <w:r w:rsidR="00A30D76">
        <w:rPr>
          <w:rFonts w:ascii="Cambria" w:hAnsi="Cambria"/>
        </w:rPr>
        <w:t xml:space="preserve"> and provide a different contact for the contract that should not be on your file.</w:t>
      </w:r>
      <w:r>
        <w:rPr>
          <w:rFonts w:ascii="Cambria" w:hAnsi="Cambria"/>
        </w:rPr>
        <w:t xml:space="preserve"> The </w:t>
      </w:r>
      <w:hyperlink r:id="rId11" w:tgtFrame="_blank" w:history="1">
        <w:r w:rsidR="00E04497" w:rsidRPr="00E04497">
          <w:rPr>
            <w:rStyle w:val="Hyperlink"/>
            <w:rFonts w:ascii="Cambria" w:hAnsi="Cambria"/>
          </w:rPr>
          <w:t>Point of Contact (POC) Form</w:t>
        </w:r>
      </w:hyperlink>
      <w:r w:rsidR="00E04497">
        <w:rPr>
          <w:rFonts w:ascii="Cambria" w:hAnsi="Cambria"/>
        </w:rPr>
        <w:t xml:space="preserve"> </w:t>
      </w:r>
      <w:r>
        <w:rPr>
          <w:rFonts w:ascii="Cambria" w:hAnsi="Cambria"/>
        </w:rPr>
        <w:t>can be found on the Client Services page of the Reed &amp; Associates website</w:t>
      </w:r>
      <w:r w:rsidR="00E04497">
        <w:rPr>
          <w:rFonts w:ascii="Cambria" w:hAnsi="Cambria"/>
        </w:rPr>
        <w:t>.</w:t>
      </w:r>
    </w:p>
    <w:p w14:paraId="7E017AD1" w14:textId="77777777" w:rsidR="00FC10A1" w:rsidRPr="00FC10A1" w:rsidRDefault="00FC10A1" w:rsidP="001C09DD">
      <w:pPr>
        <w:spacing w:after="120"/>
        <w:rPr>
          <w:rFonts w:ascii="Cambria" w:hAnsi="Cambria"/>
        </w:rPr>
      </w:pPr>
    </w:p>
    <w:p w14:paraId="0F974F89" w14:textId="0DDCD12A" w:rsidR="0022363E" w:rsidRDefault="0022363E" w:rsidP="001C09DD">
      <w:pPr>
        <w:spacing w:after="120"/>
        <w:rPr>
          <w:rFonts w:ascii="Cambria" w:hAnsi="Cambria"/>
        </w:rPr>
      </w:pPr>
      <w:r w:rsidRPr="00F8373A">
        <w:rPr>
          <w:rFonts w:ascii="Cambria" w:hAnsi="Cambria"/>
          <w:b/>
          <w:bCs/>
        </w:rPr>
        <w:t>Q.</w:t>
      </w:r>
      <w:r>
        <w:rPr>
          <w:rFonts w:ascii="Cambria" w:hAnsi="Cambria"/>
        </w:rPr>
        <w:t xml:space="preserve"> I see what was missing from the Response Documentation submitted that caused the non-compliant code to be assigned. How can I submit the corrected and/or additional documentation?</w:t>
      </w:r>
    </w:p>
    <w:p w14:paraId="3AD300D4" w14:textId="77777777" w:rsidR="0022363E" w:rsidRDefault="0022363E" w:rsidP="001C09DD">
      <w:pPr>
        <w:spacing w:after="120"/>
        <w:rPr>
          <w:rFonts w:ascii="Cambria" w:hAnsi="Cambria"/>
        </w:rPr>
      </w:pPr>
      <w:r w:rsidRPr="00F8373A">
        <w:rPr>
          <w:rFonts w:ascii="Cambria" w:hAnsi="Cambria"/>
          <w:b/>
          <w:bCs/>
        </w:rPr>
        <w:t>A.</w:t>
      </w:r>
      <w:r>
        <w:rPr>
          <w:rFonts w:ascii="Cambria" w:hAnsi="Cambria"/>
        </w:rPr>
        <w:t xml:space="preserve"> In the EDV review process, there is not an opportunity to submit additional documentation beyond what was added in the original Response Documentation for the transaction.</w:t>
      </w:r>
    </w:p>
    <w:p w14:paraId="4BD3987C" w14:textId="77777777" w:rsidR="00B53678" w:rsidRPr="006C4ADB" w:rsidRDefault="00B53678" w:rsidP="001C09DD">
      <w:pPr>
        <w:spacing w:after="120"/>
        <w:rPr>
          <w:rFonts w:ascii="Cambria" w:hAnsi="Cambria"/>
          <w:sz w:val="18"/>
          <w:szCs w:val="18"/>
        </w:rPr>
      </w:pPr>
    </w:p>
    <w:p w14:paraId="4A7B9A20" w14:textId="77777777" w:rsidR="00B53678" w:rsidRPr="009E3634" w:rsidRDefault="00B53678" w:rsidP="001C09DD">
      <w:pPr>
        <w:spacing w:after="120"/>
        <w:rPr>
          <w:rFonts w:ascii="Cambria" w:hAnsi="Cambria"/>
        </w:rPr>
      </w:pPr>
      <w:r w:rsidRPr="009E3634">
        <w:rPr>
          <w:rFonts w:ascii="Cambria" w:hAnsi="Cambria"/>
          <w:b/>
          <w:bCs/>
        </w:rPr>
        <w:t>Q.</w:t>
      </w:r>
      <w:r w:rsidRPr="009E3634">
        <w:rPr>
          <w:rFonts w:ascii="Cambria" w:hAnsi="Cambria"/>
        </w:rPr>
        <w:t xml:space="preserve"> I disagree with the non-compliant finding. Is there a way I can request a second review?</w:t>
      </w:r>
    </w:p>
    <w:p w14:paraId="02D4A2B5" w14:textId="5DAA06FD" w:rsidR="00B53678" w:rsidRPr="009E3634" w:rsidRDefault="00B53678" w:rsidP="001C09DD">
      <w:pPr>
        <w:spacing w:after="120"/>
        <w:rPr>
          <w:rFonts w:ascii="Cambria" w:hAnsi="Cambria"/>
        </w:rPr>
      </w:pPr>
      <w:r w:rsidRPr="009E3634">
        <w:rPr>
          <w:rFonts w:ascii="Cambria" w:hAnsi="Cambria"/>
          <w:b/>
          <w:bCs/>
        </w:rPr>
        <w:t>A.</w:t>
      </w:r>
      <w:r w:rsidRPr="009E3634">
        <w:rPr>
          <w:rFonts w:ascii="Cambria" w:hAnsi="Cambria"/>
        </w:rPr>
        <w:t xml:space="preserve"> Yes. An </w:t>
      </w:r>
      <w:r w:rsidRPr="009E3634">
        <w:rPr>
          <w:rFonts w:ascii="Cambria" w:hAnsi="Cambria"/>
          <w:b/>
          <w:bCs/>
        </w:rPr>
        <w:t>EDV Dispute</w:t>
      </w:r>
      <w:r w:rsidRPr="009E3634">
        <w:rPr>
          <w:rFonts w:ascii="Cambria" w:hAnsi="Cambria"/>
        </w:rPr>
        <w:t xml:space="preserve"> can be submitted to the RPC </w:t>
      </w:r>
      <w:r w:rsidR="00D9196B" w:rsidRPr="009E3634">
        <w:rPr>
          <w:rFonts w:ascii="Cambria" w:hAnsi="Cambria"/>
        </w:rPr>
        <w:t>t</w:t>
      </w:r>
      <w:r w:rsidRPr="009E3634">
        <w:rPr>
          <w:rFonts w:ascii="Cambria" w:hAnsi="Cambria"/>
        </w:rPr>
        <w:t xml:space="preserve">o initiate this process, please compile the information shown on the </w:t>
      </w:r>
      <w:hyperlink r:id="rId12" w:history="1">
        <w:r w:rsidRPr="009E3634">
          <w:rPr>
            <w:rStyle w:val="Hyperlink"/>
            <w:rFonts w:ascii="Cambria" w:hAnsi="Cambria"/>
          </w:rPr>
          <w:t>EDV Dispute Form</w:t>
        </w:r>
      </w:hyperlink>
      <w:r w:rsidRPr="009E3634">
        <w:rPr>
          <w:rFonts w:ascii="Cambria" w:hAnsi="Cambria"/>
        </w:rPr>
        <w:t xml:space="preserve"> </w:t>
      </w:r>
      <w:r w:rsidR="00D9196B" w:rsidRPr="009E3634">
        <w:rPr>
          <w:rFonts w:ascii="Cambria" w:hAnsi="Cambria"/>
        </w:rPr>
        <w:t xml:space="preserve"> located in the Enrollment Data Validation Toolkit </w:t>
      </w:r>
      <w:r w:rsidR="003F7D8F" w:rsidRPr="009E3634">
        <w:rPr>
          <w:rFonts w:ascii="Cambria" w:hAnsi="Cambria"/>
        </w:rPr>
        <w:t xml:space="preserve">on </w:t>
      </w:r>
      <w:r w:rsidRPr="009E3634">
        <w:rPr>
          <w:rFonts w:ascii="Cambria" w:hAnsi="Cambria"/>
        </w:rPr>
        <w:lastRenderedPageBreak/>
        <w:t xml:space="preserve">our website and </w:t>
      </w:r>
      <w:r w:rsidR="009E5F02" w:rsidRPr="009E3634">
        <w:rPr>
          <w:rFonts w:ascii="Cambria" w:hAnsi="Cambria"/>
        </w:rPr>
        <w:t xml:space="preserve">email the completed form to </w:t>
      </w:r>
      <w:hyperlink r:id="rId13" w:history="1">
        <w:r w:rsidR="009E5F02" w:rsidRPr="009E3634">
          <w:rPr>
            <w:rStyle w:val="Hyperlink"/>
            <w:rFonts w:ascii="Cambria" w:hAnsi="Cambria"/>
          </w:rPr>
          <w:t>edvdisputes@reedassociates.org</w:t>
        </w:r>
      </w:hyperlink>
      <w:r w:rsidR="009E5F02" w:rsidRPr="009E3634">
        <w:rPr>
          <w:rFonts w:ascii="Cambria" w:hAnsi="Cambria"/>
        </w:rPr>
        <w:t xml:space="preserve">. Please make sure to copy the </w:t>
      </w:r>
      <w:r w:rsidR="00E3784C" w:rsidRPr="009E3634">
        <w:rPr>
          <w:rFonts w:ascii="Cambria" w:hAnsi="Cambria"/>
        </w:rPr>
        <w:t xml:space="preserve">Regional Office Account Management Team member </w:t>
      </w:r>
      <w:r w:rsidR="009E5F02" w:rsidRPr="009E3634">
        <w:rPr>
          <w:rFonts w:ascii="Cambria" w:hAnsi="Cambria"/>
        </w:rPr>
        <w:t>assigned to your organization.</w:t>
      </w:r>
      <w:r w:rsidR="004C015B">
        <w:rPr>
          <w:rFonts w:ascii="Cambria" w:hAnsi="Cambria"/>
        </w:rPr>
        <w:t xml:space="preserve"> If </w:t>
      </w:r>
      <w:proofErr w:type="gramStart"/>
      <w:r w:rsidR="004C015B">
        <w:rPr>
          <w:rFonts w:ascii="Cambria" w:hAnsi="Cambria"/>
        </w:rPr>
        <w:t>you’re</w:t>
      </w:r>
      <w:proofErr w:type="gramEnd"/>
      <w:r w:rsidR="004C015B">
        <w:rPr>
          <w:rFonts w:ascii="Cambria" w:hAnsi="Cambria"/>
        </w:rPr>
        <w:t xml:space="preserve"> dispute includes any PHI/PII, please ensure that you send it securely. </w:t>
      </w:r>
    </w:p>
    <w:p w14:paraId="54753E57" w14:textId="2B186C16" w:rsidR="00D9196B" w:rsidRPr="009E3634" w:rsidRDefault="00D9196B" w:rsidP="00D9196B">
      <w:pPr>
        <w:spacing w:after="120"/>
        <w:rPr>
          <w:rFonts w:ascii="Cambria" w:hAnsi="Cambria"/>
          <w:b/>
          <w:bCs/>
        </w:rPr>
      </w:pPr>
    </w:p>
    <w:p w14:paraId="336CB22D" w14:textId="77777777" w:rsidR="00B53678" w:rsidRPr="009E3634" w:rsidRDefault="00B53678" w:rsidP="00F8373A">
      <w:pPr>
        <w:spacing w:after="120"/>
        <w:rPr>
          <w:rFonts w:ascii="Cambria" w:hAnsi="Cambria"/>
          <w:sz w:val="18"/>
          <w:szCs w:val="18"/>
        </w:rPr>
      </w:pPr>
    </w:p>
    <w:p w14:paraId="70AD42D6" w14:textId="77777777" w:rsidR="00EE7D37" w:rsidRDefault="00EE7D37" w:rsidP="00F8373A">
      <w:pPr>
        <w:spacing w:after="120"/>
        <w:rPr>
          <w:rFonts w:ascii="Cambria" w:hAnsi="Cambria"/>
        </w:rPr>
      </w:pPr>
    </w:p>
    <w:p w14:paraId="469E0775" w14:textId="449F70E4" w:rsidR="004945DB" w:rsidRPr="009E5F02" w:rsidRDefault="004945DB" w:rsidP="00F8373A">
      <w:pPr>
        <w:spacing w:after="120"/>
        <w:rPr>
          <w:rFonts w:ascii="Cambria" w:hAnsi="Cambria"/>
          <w:strike/>
        </w:rPr>
      </w:pPr>
    </w:p>
    <w:p w14:paraId="3790DD75" w14:textId="77777777" w:rsidR="00C544BB" w:rsidRPr="00C544BB" w:rsidRDefault="00C544BB" w:rsidP="00F8373A">
      <w:pPr>
        <w:spacing w:after="120"/>
        <w:rPr>
          <w:rFonts w:ascii="Cambria" w:hAnsi="Cambria"/>
        </w:rPr>
      </w:pPr>
      <w:r>
        <w:rPr>
          <w:rFonts w:ascii="Cambria" w:hAnsi="Cambria"/>
        </w:rPr>
        <w:t xml:space="preserve"> </w:t>
      </w:r>
    </w:p>
    <w:sectPr w:rsidR="00C544BB" w:rsidRPr="00C544B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B6BBB" w14:textId="77777777" w:rsidR="00FB1079" w:rsidRDefault="00FB1079" w:rsidP="006C4ADB">
      <w:pPr>
        <w:spacing w:after="0" w:line="240" w:lineRule="auto"/>
      </w:pPr>
      <w:r>
        <w:separator/>
      </w:r>
    </w:p>
  </w:endnote>
  <w:endnote w:type="continuationSeparator" w:id="0">
    <w:p w14:paraId="5DAFB746" w14:textId="77777777" w:rsidR="00FB1079" w:rsidRDefault="00FB1079" w:rsidP="006C4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E9B16" w14:textId="77777777" w:rsidR="00FB1079" w:rsidRDefault="00FB1079" w:rsidP="006C4ADB">
      <w:pPr>
        <w:spacing w:after="0" w:line="240" w:lineRule="auto"/>
      </w:pPr>
      <w:r>
        <w:separator/>
      </w:r>
    </w:p>
  </w:footnote>
  <w:footnote w:type="continuationSeparator" w:id="0">
    <w:p w14:paraId="02C8B57D" w14:textId="77777777" w:rsidR="00FB1079" w:rsidRDefault="00FB1079" w:rsidP="006C4A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FC157D"/>
    <w:multiLevelType w:val="hybridMultilevel"/>
    <w:tmpl w:val="2814FC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F9461F"/>
    <w:multiLevelType w:val="hybridMultilevel"/>
    <w:tmpl w:val="4A10B20A"/>
    <w:lvl w:ilvl="0" w:tplc="744ABE62">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61890673">
    <w:abstractNumId w:val="0"/>
  </w:num>
  <w:num w:numId="2" w16cid:durableId="202644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63E"/>
    <w:rsid w:val="00015FA6"/>
    <w:rsid w:val="000432C3"/>
    <w:rsid w:val="000C53AF"/>
    <w:rsid w:val="000E016B"/>
    <w:rsid w:val="000E6BF5"/>
    <w:rsid w:val="00124CC0"/>
    <w:rsid w:val="00125F12"/>
    <w:rsid w:val="001417BD"/>
    <w:rsid w:val="00161C9A"/>
    <w:rsid w:val="00194F98"/>
    <w:rsid w:val="001C09DD"/>
    <w:rsid w:val="001E64E2"/>
    <w:rsid w:val="0022363E"/>
    <w:rsid w:val="002E2C8B"/>
    <w:rsid w:val="003051CD"/>
    <w:rsid w:val="0038698C"/>
    <w:rsid w:val="003F7D8F"/>
    <w:rsid w:val="00471DE2"/>
    <w:rsid w:val="004945DB"/>
    <w:rsid w:val="004C015B"/>
    <w:rsid w:val="005029D3"/>
    <w:rsid w:val="00511ABC"/>
    <w:rsid w:val="0063634D"/>
    <w:rsid w:val="006C4ADB"/>
    <w:rsid w:val="006F4CA6"/>
    <w:rsid w:val="00813704"/>
    <w:rsid w:val="008178B7"/>
    <w:rsid w:val="008D3A88"/>
    <w:rsid w:val="008F618E"/>
    <w:rsid w:val="009E3634"/>
    <w:rsid w:val="009E5F02"/>
    <w:rsid w:val="00A30D76"/>
    <w:rsid w:val="00A36DFB"/>
    <w:rsid w:val="00B45605"/>
    <w:rsid w:val="00B53678"/>
    <w:rsid w:val="00BD0171"/>
    <w:rsid w:val="00BE14DD"/>
    <w:rsid w:val="00C21674"/>
    <w:rsid w:val="00C27D26"/>
    <w:rsid w:val="00C544BB"/>
    <w:rsid w:val="00CA7479"/>
    <w:rsid w:val="00CE634E"/>
    <w:rsid w:val="00CF27B0"/>
    <w:rsid w:val="00CF6385"/>
    <w:rsid w:val="00D01776"/>
    <w:rsid w:val="00D54278"/>
    <w:rsid w:val="00D673A3"/>
    <w:rsid w:val="00D70F60"/>
    <w:rsid w:val="00D91203"/>
    <w:rsid w:val="00D9196B"/>
    <w:rsid w:val="00DD303A"/>
    <w:rsid w:val="00DF578F"/>
    <w:rsid w:val="00E04497"/>
    <w:rsid w:val="00E12D5F"/>
    <w:rsid w:val="00E3784C"/>
    <w:rsid w:val="00E941B9"/>
    <w:rsid w:val="00EA2717"/>
    <w:rsid w:val="00EE7D37"/>
    <w:rsid w:val="00F10818"/>
    <w:rsid w:val="00F8373A"/>
    <w:rsid w:val="00F92424"/>
    <w:rsid w:val="00FB1079"/>
    <w:rsid w:val="00FB26CB"/>
    <w:rsid w:val="00FC10A1"/>
    <w:rsid w:val="00FE4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A125F"/>
  <w15:chartTrackingRefBased/>
  <w15:docId w15:val="{CB4D5445-BA22-4C44-B6B3-399332E80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3678"/>
    <w:rPr>
      <w:color w:val="0563C1" w:themeColor="hyperlink"/>
      <w:u w:val="single"/>
    </w:rPr>
  </w:style>
  <w:style w:type="character" w:styleId="UnresolvedMention">
    <w:name w:val="Unresolved Mention"/>
    <w:basedOn w:val="DefaultParagraphFont"/>
    <w:uiPriority w:val="99"/>
    <w:semiHidden/>
    <w:unhideWhenUsed/>
    <w:rsid w:val="00B53678"/>
    <w:rPr>
      <w:color w:val="605E5C"/>
      <w:shd w:val="clear" w:color="auto" w:fill="E1DFDD"/>
    </w:rPr>
  </w:style>
  <w:style w:type="paragraph" w:styleId="ListParagraph">
    <w:name w:val="List Paragraph"/>
    <w:basedOn w:val="Normal"/>
    <w:uiPriority w:val="34"/>
    <w:qFormat/>
    <w:rsid w:val="00F92424"/>
    <w:pPr>
      <w:ind w:left="720"/>
      <w:contextualSpacing/>
    </w:pPr>
  </w:style>
  <w:style w:type="paragraph" w:styleId="Header">
    <w:name w:val="header"/>
    <w:basedOn w:val="Normal"/>
    <w:link w:val="HeaderChar"/>
    <w:uiPriority w:val="99"/>
    <w:unhideWhenUsed/>
    <w:rsid w:val="006C4A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4ADB"/>
  </w:style>
  <w:style w:type="paragraph" w:styleId="Footer">
    <w:name w:val="footer"/>
    <w:basedOn w:val="Normal"/>
    <w:link w:val="FooterChar"/>
    <w:uiPriority w:val="99"/>
    <w:unhideWhenUsed/>
    <w:rsid w:val="006C4A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4ADB"/>
  </w:style>
  <w:style w:type="character" w:styleId="FollowedHyperlink">
    <w:name w:val="FollowedHyperlink"/>
    <w:basedOn w:val="DefaultParagraphFont"/>
    <w:uiPriority w:val="99"/>
    <w:semiHidden/>
    <w:unhideWhenUsed/>
    <w:rsid w:val="00C544BB"/>
    <w:rPr>
      <w:color w:val="954F72" w:themeColor="followedHyperlink"/>
      <w:u w:val="single"/>
    </w:rPr>
  </w:style>
  <w:style w:type="character" w:styleId="CommentReference">
    <w:name w:val="annotation reference"/>
    <w:basedOn w:val="DefaultParagraphFont"/>
    <w:uiPriority w:val="99"/>
    <w:semiHidden/>
    <w:unhideWhenUsed/>
    <w:rsid w:val="0038698C"/>
    <w:rPr>
      <w:sz w:val="16"/>
      <w:szCs w:val="16"/>
    </w:rPr>
  </w:style>
  <w:style w:type="paragraph" w:styleId="CommentText">
    <w:name w:val="annotation text"/>
    <w:basedOn w:val="Normal"/>
    <w:link w:val="CommentTextChar"/>
    <w:uiPriority w:val="99"/>
    <w:semiHidden/>
    <w:unhideWhenUsed/>
    <w:rsid w:val="0038698C"/>
    <w:pPr>
      <w:spacing w:line="240" w:lineRule="auto"/>
    </w:pPr>
    <w:rPr>
      <w:sz w:val="20"/>
      <w:szCs w:val="20"/>
    </w:rPr>
  </w:style>
  <w:style w:type="character" w:customStyle="1" w:styleId="CommentTextChar">
    <w:name w:val="Comment Text Char"/>
    <w:basedOn w:val="DefaultParagraphFont"/>
    <w:link w:val="CommentText"/>
    <w:uiPriority w:val="99"/>
    <w:semiHidden/>
    <w:rsid w:val="0038698C"/>
    <w:rPr>
      <w:sz w:val="20"/>
      <w:szCs w:val="20"/>
    </w:rPr>
  </w:style>
  <w:style w:type="paragraph" w:styleId="CommentSubject">
    <w:name w:val="annotation subject"/>
    <w:basedOn w:val="CommentText"/>
    <w:next w:val="CommentText"/>
    <w:link w:val="CommentSubjectChar"/>
    <w:uiPriority w:val="99"/>
    <w:semiHidden/>
    <w:unhideWhenUsed/>
    <w:rsid w:val="0038698C"/>
    <w:rPr>
      <w:b/>
      <w:bCs/>
    </w:rPr>
  </w:style>
  <w:style w:type="character" w:customStyle="1" w:styleId="CommentSubjectChar">
    <w:name w:val="Comment Subject Char"/>
    <w:basedOn w:val="CommentTextChar"/>
    <w:link w:val="CommentSubject"/>
    <w:uiPriority w:val="99"/>
    <w:semiHidden/>
    <w:rsid w:val="0038698C"/>
    <w:rPr>
      <w:b/>
      <w:bCs/>
      <w:sz w:val="20"/>
      <w:szCs w:val="20"/>
    </w:rPr>
  </w:style>
  <w:style w:type="paragraph" w:styleId="BalloonText">
    <w:name w:val="Balloon Text"/>
    <w:basedOn w:val="Normal"/>
    <w:link w:val="BalloonTextChar"/>
    <w:uiPriority w:val="99"/>
    <w:semiHidden/>
    <w:unhideWhenUsed/>
    <w:rsid w:val="003869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698C"/>
    <w:rPr>
      <w:rFonts w:ascii="Segoe UI" w:hAnsi="Segoe UI" w:cs="Segoe UI"/>
      <w:sz w:val="18"/>
      <w:szCs w:val="18"/>
    </w:rPr>
  </w:style>
  <w:style w:type="paragraph" w:styleId="Revision">
    <w:name w:val="Revision"/>
    <w:hidden/>
    <w:uiPriority w:val="99"/>
    <w:semiHidden/>
    <w:rsid w:val="008D3A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edassociates.org/wp-content/uploads/2019/12/RPC-Transaction-Inquiry-Template-01-01-2020.xlsx" TargetMode="External"/><Relationship Id="rId13" Type="http://schemas.openxmlformats.org/officeDocument/2006/relationships/hyperlink" Target="mailto:edvdisputes@reedassociates.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reedassociates.org/wp-content/uploads/2019/05/EDV_Dispute_Form.xls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edassociates.org/wp-content/uploads/2022/05/Point_Of_Contact_Form_04-2022.doc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lientservices@reedassociates.org" TargetMode="External"/><Relationship Id="rId4" Type="http://schemas.openxmlformats.org/officeDocument/2006/relationships/webSettings" Target="webSettings.xml"/><Relationship Id="rId9" Type="http://schemas.openxmlformats.org/officeDocument/2006/relationships/hyperlink" Target="mailto:clientservices@reedassociates.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1153</Words>
  <Characters>5683</Characters>
  <Application>Microsoft Office Word</Application>
  <DocSecurity>0</DocSecurity>
  <Lines>107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Jolene Hollier</dc:creator>
  <cp:keywords/>
  <dc:description/>
  <cp:lastModifiedBy>Kali Leppin</cp:lastModifiedBy>
  <cp:revision>3</cp:revision>
  <dcterms:created xsi:type="dcterms:W3CDTF">2026-02-04T14:10:00Z</dcterms:created>
  <dcterms:modified xsi:type="dcterms:W3CDTF">2026-02-04T14:16:00Z</dcterms:modified>
</cp:coreProperties>
</file>